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A0E" w:rsidRPr="00994A0E" w:rsidRDefault="00994A0E" w:rsidP="00994A0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94A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Самообследование</w:t>
      </w:r>
      <w:proofErr w:type="spellEnd"/>
      <w:r w:rsidRPr="00994A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Pr="00994A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униципального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бюджетного </w:t>
      </w:r>
      <w:r w:rsidRPr="00994A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дошкольного образовательного  учреждения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«Д</w:t>
      </w:r>
      <w:r w:rsidRPr="00994A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етский сад 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…»</w:t>
      </w:r>
    </w:p>
    <w:tbl>
      <w:tblPr>
        <w:tblW w:w="968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4"/>
        <w:gridCol w:w="2486"/>
        <w:gridCol w:w="7067"/>
      </w:tblGrid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проведенного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1. Организационно-правовое обеспечение деятельности 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документов о создании ДОУ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</w:t>
            </w: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етский сад 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…»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 на основании постановления администрации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чредитель «МБ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ДОУ»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исполнительный комитет Спасского муниципального района РТ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Свидетельства (о внесении записи в Единый государственный реестр юридических лиц; о постановке на учет в налоговом органе юридического лица)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Свидетельство о внесении в Единый государственный реестр юридических лиц о юридическом лице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Свидетельство о постановке на учет российской организации в налоговом органе по месту нахождения на территории Российской Фе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дерации  № _________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локальных актов дошкольного образовательного учреждения в части содержания образования, организации образовательного процесса.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 Положение о Педагогическом совете;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Положение об оказании дополнительных платных образовательных услуг;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      Положение об организации работы консультационного пункта, для родителей детей, не посещающих ДОУ;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      Договор с родителями (законными представителями);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      Положение о родительском комитете;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      Положение об организации работе по охране труда и обеспечении безопасности образовательного процесса;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      Правила внутреннего распорядка.</w:t>
            </w:r>
          </w:p>
          <w:p w:rsidR="00994A0E" w:rsidRPr="00994A0E" w:rsidRDefault="00994A0E" w:rsidP="003030E7">
            <w:pPr>
              <w:pStyle w:val="a6"/>
              <w:rPr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другие</w:t>
            </w:r>
            <w:r>
              <w:rPr>
                <w:lang w:eastAsia="ru-RU"/>
              </w:rPr>
              <w:t xml:space="preserve"> 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лицензии на ведение образовательной деятельности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№_________  от _______________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лицензии - бессрочно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Право владения, использования материально-технической базы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документов на право пользования зданием, помещениями, площадями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1141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Детский сад, назначение: </w:t>
            </w:r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здание  2-этажное</w:t>
            </w: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площадь  1654,4 кв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 вид права: Оперативное управление. Свидетельство о государственной регистрации права от 05.08.2011г. 39-АА № 945419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422840, Республика Татарстан г</w:t>
            </w:r>
            <w:proofErr w:type="gramStart"/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олгар, ул.</w:t>
            </w: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Советская, дом 7</w:t>
            </w: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F1141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Земельный участок, </w:t>
            </w:r>
          </w:p>
          <w:p w:rsidR="00CF1141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площадь 9817 кв.м., </w:t>
            </w:r>
          </w:p>
          <w:p w:rsidR="00CF1141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адрес объекта: </w:t>
            </w:r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422840, Республика Татарстан г</w:t>
            </w:r>
            <w:proofErr w:type="gramStart"/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="00CF1141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олгар, </w:t>
            </w: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Советская, дом 10. </w:t>
            </w:r>
          </w:p>
          <w:p w:rsidR="00994A0E" w:rsidRPr="00994A0E" w:rsidRDefault="00994A0E" w:rsidP="003030E7">
            <w:pPr>
              <w:pStyle w:val="a6"/>
              <w:rPr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 права: постоянное (бессрочное) пользование. Свидетельство о государственной регистрации права от 05.08.2011 39 –АА, № 945420.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имеющихся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наличии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помещений (с учетом правоустанавливающих документов) для организации образовательной деятельности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Детский сад, здание в кирпичном исполнении, общей площадью      1654,4 кв. м., этажность – 2.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Помещения:</w:t>
            </w:r>
          </w:p>
          <w:p w:rsidR="00994A0E" w:rsidRPr="003030E7" w:rsidRDefault="00CF1141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-групповые помещения – 6</w:t>
            </w:r>
            <w:r w:rsidR="00994A0E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-музыкальный зал – 1,</w:t>
            </w:r>
          </w:p>
          <w:p w:rsidR="00994A0E" w:rsidRPr="003030E7" w:rsidRDefault="00CF1141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94A0E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-кабинет педагога-психолога -1,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медицинский кабинет- 1;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методический кабинет;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пищеблок;</w:t>
            </w:r>
          </w:p>
          <w:p w:rsidR="00994A0E" w:rsidRPr="00994A0E" w:rsidRDefault="00994A0E" w:rsidP="003030E7">
            <w:pPr>
              <w:pStyle w:val="a6"/>
              <w:rPr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служебные помещения.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Заключения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Госпожнадзора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Краткая информация их содержания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Санитарно-эпидемиологическое заключение от 14.02.2008 г. №  39.05.01.000.М.000010.02.08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удостоверяет </w:t>
            </w:r>
            <w:r w:rsidR="0024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соответствует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государственным санитарно-эпидемиологическим правилам и нормативам.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Заключение Государственного пожарного надзора о соответствии объекта защиты обязательным требованиям пожарной защиты (объект защиты соответствует обязательным требованиям пожарной безопасности).</w:t>
            </w:r>
          </w:p>
          <w:p w:rsidR="00994A0E" w:rsidRPr="00994A0E" w:rsidRDefault="00246F47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Акт проверки готовности МБ 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 августа 2013 г.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комиссии: образовательное учреждение к 2013/2014 учебному году готово.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Современная информационно-техническая база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дошкольном образовательно</w:t>
            </w:r>
            <w:r w:rsidR="0024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учреждении имеется в наличии 2 </w:t>
            </w:r>
            <w:proofErr w:type="gramStart"/>
            <w:r w:rsidR="0024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персональных</w:t>
            </w:r>
            <w:proofErr w:type="gramEnd"/>
            <w:r w:rsidR="0024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компьютера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A0E" w:rsidRPr="00994A0E" w:rsidRDefault="00246F47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Подключения к Интернету имеет 1 компьютер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ТСО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005"/>
              <w:gridCol w:w="3510"/>
              <w:gridCol w:w="2190"/>
            </w:tblGrid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Кол-во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Телевизор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246F47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Компьюте</w:t>
                  </w:r>
                  <w:r w:rsidR="00246F4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246F47" w:rsidP="00246F4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Магнитофон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246F47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Музыкальный центр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Принтер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246F47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Ксерокс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Сканнер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0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5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DVD -проигрыватель</w:t>
                  </w:r>
                </w:p>
              </w:tc>
              <w:tc>
                <w:tcPr>
                  <w:tcW w:w="2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246F47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Лицензионный норматив по площади на одного воспитанника в соответствии с требованиями. Реальная площадь на одного воспитанника в ДОУ.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B92D65" w:rsidRDefault="00994A0E" w:rsidP="00994A0E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</w:pPr>
            <w:proofErr w:type="gramStart"/>
            <w:r w:rsidRPr="00B92D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 соответствии </w:t>
            </w:r>
            <w:proofErr w:type="spellStart"/>
            <w:r w:rsidRPr="00B92D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СанПиН</w:t>
            </w:r>
            <w:proofErr w:type="spellEnd"/>
            <w:r w:rsidRPr="00B92D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2.4.1.3049-13 от 29.07.2013  количество детей в группах дошкольной образовательной организации </w:t>
            </w:r>
            <w:proofErr w:type="spellStart"/>
            <w:r w:rsidRPr="00B92D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общеразвивающей</w:t>
            </w:r>
            <w:proofErr w:type="spellEnd"/>
            <w:r w:rsidRPr="00B92D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направленности определяется исходя из расчета площади групповой (игровой)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ребенка, фактически находящегося в группе.</w:t>
            </w:r>
            <w:proofErr w:type="gramEnd"/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Реальная площадь на одного воспитанника в дошкольном образовательном учреждении составляет: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10"/>
              <w:gridCol w:w="2070"/>
              <w:gridCol w:w="1140"/>
              <w:gridCol w:w="1335"/>
              <w:gridCol w:w="1260"/>
            </w:tblGrid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Название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Группа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Кол-во </w:t>
                  </w: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детей на 01.10.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Площадь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482248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«Карапузики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мл.(1)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49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«Звездочка»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мл.(1)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482248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«Росинки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мл.(2)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58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482248" w:rsidP="00482248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«Почемучки»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ст.(1)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59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482248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«Цветочки»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Ст. (2)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8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482248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«Цыплята»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Подг</w:t>
                  </w:r>
                  <w:proofErr w:type="spell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(1)</w:t>
                  </w:r>
                </w:p>
              </w:tc>
              <w:tc>
                <w:tcPr>
                  <w:tcW w:w="13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и сооружения, позволяющие реализовывать дополнительные образовательные программы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Художественно-эстетической направленности: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музыкальный зал,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Спортивно-оздоровительной направленности: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4519C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музыкальный  </w:t>
            </w: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зал.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Познавательно-речевой направленности:</w:t>
            </w:r>
          </w:p>
          <w:p w:rsidR="00994A0E" w:rsidRPr="00994A0E" w:rsidRDefault="00994A0E" w:rsidP="003030E7">
            <w:pPr>
              <w:pStyle w:val="a6"/>
              <w:rPr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психолога</w:t>
            </w:r>
            <w:r w:rsidR="00C4519C"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логопеда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Структура образовательного учреждения и система его управления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административных обязанностей в аппарате управления дошкольного образовательного учреждения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аппарат управления дошкольного образовательного учреждения  входят:</w:t>
            </w:r>
          </w:p>
          <w:p w:rsidR="00994A0E" w:rsidRPr="00994A0E" w:rsidRDefault="00994A0E" w:rsidP="00994A0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дошкольным образовательным учреждением;</w:t>
            </w:r>
          </w:p>
          <w:p w:rsidR="00994A0E" w:rsidRPr="00994A0E" w:rsidRDefault="00994A0E" w:rsidP="00994A0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учебно-воспитательной работе;</w:t>
            </w:r>
          </w:p>
          <w:p w:rsidR="00994A0E" w:rsidRPr="00994A0E" w:rsidRDefault="00994A0E" w:rsidP="00994A0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административно-хозяйственной работе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формы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координации деятельности  аппарата управления дошкольного образовательного учреждения</w:t>
            </w:r>
            <w:proofErr w:type="gramEnd"/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Основными формами координации деятельности аппарата управления являются: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общее собрание трудового коллектива;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педагогический совет;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родительский комитет;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Организационная структура системы управления, организация методической работы в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педагогическом</w:t>
            </w:r>
            <w:proofErr w:type="gramEnd"/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коллективе</w:t>
            </w:r>
            <w:proofErr w:type="gramEnd"/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51B0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Организационная структура системы управления, где показаны все субъекты управления, включая организацию методической работы, представлены на схеме.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методической работы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Методический кабинет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Консультации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Теоретические и практические семинары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воспитанию и развитию дошкольников.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Открытые занятия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Аттестация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Мониторинг развития детей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Изучение, обобщение, распространение ППО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 Дни открытых дверей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 Психолого-педагогические тренинги</w:t>
            </w:r>
          </w:p>
          <w:p w:rsidR="00994A0E" w:rsidRPr="00994A0E" w:rsidRDefault="00994A0E" w:rsidP="003030E7">
            <w:pPr>
              <w:pStyle w:val="a6"/>
              <w:rPr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   Семинары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системной обратной связи по отслеживанию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результатов деятельности субъектов образовательного процесса, владение аппаратом управления методами управления педагогическим коллективом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 результатов деятельности строится на основе следующих критериев: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анализа  кадрового обеспечения;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анализа  материально-технического обеспечения;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анализа  учебно-материального обеспечения;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анализа  информационно-методического обеспечения;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анализа финансового обеспечения;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анализа удовлетворенности запросов родителей.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Результаты образовательной деятельности оцениваются на основании следующих показателей: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интегративные качества ребенка – дошкольника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физически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развитый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овладевший основными культурно-гигиеническими навыками;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любознательный, активный;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эмоционально-отзывчивый;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овладевший средствами общения и способами взаимодействия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взрослыми и сверстниками;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решать интеллектуальные и личностные задачи (проблемы), адекватные возрасту;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имеющий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первичные представления о себе, семье, обществе, государстве, мире и природе;</w:t>
            </w:r>
          </w:p>
          <w:p w:rsidR="00994A0E" w:rsidRPr="003030E7" w:rsidRDefault="00994A0E" w:rsidP="003030E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овладевший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универсальными предпосылками учебной деятельности;</w:t>
            </w:r>
          </w:p>
          <w:p w:rsidR="00994A0E" w:rsidRPr="00994A0E" w:rsidRDefault="00994A0E" w:rsidP="003030E7">
            <w:pPr>
              <w:pStyle w:val="a6"/>
              <w:rPr>
                <w:lang w:eastAsia="ru-RU"/>
              </w:rPr>
            </w:pPr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овладевший</w:t>
            </w:r>
            <w:proofErr w:type="gramEnd"/>
            <w:r w:rsidRPr="003030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необходимыми умениями и навыками.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4. Содержание образовательной деятельности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деятельность ДОУ ведется в соответствии с примерной основной общеобразовательной программой дошкольного образования </w:t>
            </w:r>
            <w:r w:rsidR="003E5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E51B0" w:rsidRPr="00004AEF">
              <w:rPr>
                <w:rFonts w:ascii="Times New Roman" w:eastAsia="Times New Roman" w:hAnsi="Times New Roman" w:cs="Times New Roman"/>
                <w:lang w:eastAsia="ru-RU"/>
              </w:rPr>
              <w:t xml:space="preserve">«От рождения до школы» (под редакцией </w:t>
            </w:r>
            <w:proofErr w:type="spellStart"/>
            <w:r w:rsidR="003E51B0" w:rsidRPr="00004AEF">
              <w:rPr>
                <w:rFonts w:ascii="Times New Roman" w:eastAsia="Times New Roman" w:hAnsi="Times New Roman" w:cs="Times New Roman"/>
                <w:lang w:eastAsia="ru-RU"/>
              </w:rPr>
              <w:t>Н.Е.Вераксы</w:t>
            </w:r>
            <w:proofErr w:type="spellEnd"/>
            <w:r w:rsidR="003E51B0" w:rsidRPr="00004AEF">
              <w:rPr>
                <w:rFonts w:ascii="Times New Roman" w:eastAsia="Times New Roman" w:hAnsi="Times New Roman" w:cs="Times New Roman"/>
                <w:lang w:eastAsia="ru-RU"/>
              </w:rPr>
              <w:t>, Т.С.Комаровой, М.А.Васильевой)</w:t>
            </w:r>
            <w:r w:rsidR="003E51B0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основной общеобразовательной программой ДОУ.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общеобразовательные программы: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Князева О.Л.,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Маханева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М.Д. «Приобщение  детей  к  истокам   русской  народной  культуры»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Н.Н. «Мы» Программа  экологического  образования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Лыкова И.А. Цветные  ладошки:  программа  художественного  воспитания,  обучения  и  развития  детей  2-7  лет. 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Радынова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О.П. Музыкальные  шедевры. Программа  музыкального  воспитания  детей  дошкольного  возраста.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«Я, ты, мы». Князева О.М.,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Стеркина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Р.Б.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«Здоровый дошкольник. Громова С.П.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безопасности детей дошкольного возраста». Авдеева Н.Н. , Князева О.Л.,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Стеркина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Р.Б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речи и творчества дошкольников. Ушакова О.С. 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«Конструирование и художественный труд в детском саду».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Куцакова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  <w:p w:rsidR="00994A0E" w:rsidRPr="00994A0E" w:rsidRDefault="00994A0E" w:rsidP="00994A0E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эколог. Николаева С.Н.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Концепция развития дошкольного образовательного учреждения  (программа  развития)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</w:t>
            </w:r>
            <w:r w:rsidR="003768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МБ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разработана в соответствии</w:t>
            </w:r>
            <w:r w:rsidR="003768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Законом РФ «Об образовании»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направлена на создание оптимальных условий  для повышения качества воспитательно-образовательного процесса в дошкольном образовательном учреждении, обеспечивающих разностороннее развитие ребенка, формирование интеллектуальных, творческих способностей и личностных качеств, сохраняя при этом его здоровье.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Программой предусмотрены инновационные изменения деятельности дошкольного образовательного учреждения  в целом: в содержании образования, в технологиях обучения, в организации образовательного процесса, в управлении.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составления режима дня, учебного плана, расписания организации непосредственной образовательной деятельности и соблюдение предельно допустимой учебной нагрузки воспитанников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образовательный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 строится на основе  режима дня, утвержденного заведующим, 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разработан в соответствии с действующими Федеральными государственными требованиями к структуре основной общеобразовательной программы дошкольного образования (ФГТ, Приказ № 655 от 23 ноября 2009 года). В план включены четыре направления, обеспечивающие познавательно-речевое, социально-личностное, художественно-эстетическое и физическое развитие детей.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Каждому направлению соответствуют определенные образовательные области:</w:t>
            </w:r>
          </w:p>
          <w:p w:rsidR="00994A0E" w:rsidRPr="00994A0E" w:rsidRDefault="00994A0E" w:rsidP="00994A0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развитие, включающее в себя образовательные области «Физическая культура», «Здоровье», «Безопасность»;</w:t>
            </w:r>
          </w:p>
          <w:p w:rsidR="00994A0E" w:rsidRPr="00994A0E" w:rsidRDefault="00994A0E" w:rsidP="00994A0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социально-личностное развитие с образовательными областями «Социализация», «Труд», «Коммуникация»;</w:t>
            </w:r>
          </w:p>
          <w:p w:rsidR="00994A0E" w:rsidRPr="00994A0E" w:rsidRDefault="00994A0E" w:rsidP="00994A0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познавательно-речевое развитие, образовательные области «Познание», «Чтение художественной литературы»;</w:t>
            </w:r>
          </w:p>
          <w:p w:rsidR="00994A0E" w:rsidRPr="00994A0E" w:rsidRDefault="00994A0E" w:rsidP="00994A0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 – образовательные области «Художественное творчество» и «Музыка».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детском саду функционирует</w:t>
            </w:r>
            <w:r w:rsidR="00784951" w:rsidRPr="00784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84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шесть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возрастных групп. Основной формой работы в возрастных группах является непосредственно образовательная деятельность (НОД), совместная деятельность: дидактические, сюжетно-ролевые, театрализованные игры, игровые ситуации, экспериментирование, проектная деятельность, беседы и др. Продолжительность учебного года с сентября по  май. Адаптация в первых младших группах – 1 месяц, во II младших,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средних, старших группах - 10 дней.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середине учебного года в январе устанавливаются недельные каникулы. Во время каникул планируются тематические дни, развлечения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беседы, экскурсии.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дошкольных организация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2.4.1.3049-13.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      </w:r>
            <w:r w:rsidR="00784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6-ти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7-ми лет - не более 30 минут.</w:t>
            </w:r>
            <w:r w:rsidR="003768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      </w:r>
            <w:r w:rsidR="003768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организации дополнительных образовательных услуг.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68AA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предоставляются дополнительные образовательные услуги (платн</w:t>
            </w:r>
            <w:r w:rsidR="003768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и бесплатные). В течение 2013-2014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бесплатные кружки посещали – 40 детей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Кружковая работа проводилась по направлениям: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    «экологическое направление;</w:t>
            </w:r>
          </w:p>
          <w:p w:rsidR="00994A0E" w:rsidRPr="00994A0E" w:rsidRDefault="003768AA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   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музыкально-театрализованное творчество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    физическое развитие;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 типовые программы, инновационные программы и педагогические технологии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84951" w:rsidRDefault="00784951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04AEF">
              <w:rPr>
                <w:rFonts w:ascii="Times New Roman" w:eastAsia="Times New Roman" w:hAnsi="Times New Roman" w:cs="Times New Roman"/>
                <w:lang w:eastAsia="ru-RU"/>
              </w:rPr>
              <w:t xml:space="preserve">Комплексная программа «От рождения до школы» (под редакцией </w:t>
            </w:r>
            <w:proofErr w:type="spellStart"/>
            <w:r w:rsidRPr="00004AEF">
              <w:rPr>
                <w:rFonts w:ascii="Times New Roman" w:eastAsia="Times New Roman" w:hAnsi="Times New Roman" w:cs="Times New Roman"/>
                <w:lang w:eastAsia="ru-RU"/>
              </w:rPr>
              <w:t>Н.Е.Вераксы</w:t>
            </w:r>
            <w:proofErr w:type="spellEnd"/>
            <w:r w:rsidRPr="00004AEF">
              <w:rPr>
                <w:rFonts w:ascii="Times New Roman" w:eastAsia="Times New Roman" w:hAnsi="Times New Roman" w:cs="Times New Roman"/>
                <w:lang w:eastAsia="ru-RU"/>
              </w:rPr>
              <w:t>, Т.С.Комаровой, М.А.Васильевой)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технологии:</w:t>
            </w:r>
          </w:p>
          <w:p w:rsidR="00994A0E" w:rsidRPr="00994A0E" w:rsidRDefault="00994A0E" w:rsidP="00994A0E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проектный метод;</w:t>
            </w:r>
          </w:p>
          <w:p w:rsidR="00994A0E" w:rsidRPr="00994A0E" w:rsidRDefault="00994A0E" w:rsidP="00994A0E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интегрированный подход;</w:t>
            </w:r>
          </w:p>
          <w:p w:rsidR="00994A0E" w:rsidRPr="00994A0E" w:rsidRDefault="00994A0E" w:rsidP="00994A0E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 метод обучения.</w:t>
            </w:r>
          </w:p>
          <w:p w:rsidR="00994A0E" w:rsidRPr="00994A0E" w:rsidRDefault="00994A0E" w:rsidP="00994A0E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моделирования;</w:t>
            </w:r>
          </w:p>
          <w:p w:rsidR="00994A0E" w:rsidRPr="00994A0E" w:rsidRDefault="00994A0E" w:rsidP="00994A0E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сотрудничества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4.6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работы с одаренными детьми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целью создания условий для развития и поддержки одарённых детей в дошкольном образовательном учреждении ежегодно организуются конкурсы,  выставки, викторины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Основными формами работы с одарёнными детьми являются привлечение детей к занятиям в кружках.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Обеспеченность учебно-методической и художественной литературой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Обеспеченность учебно-методической и художественной литературой составляет  90 %.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дошкольного образовательного учреждения с другими организациями.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Одним из обязательных условий обеспечения качества воспитат</w:t>
            </w:r>
            <w:r w:rsidR="00784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ельно-образовательной системы МБ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является взаимодействие с социумом.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образовательное учреждение  успешно сотрудничает с социальными (культурными, образовательными) учреждениями города: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педагоги ДОУ активно сотрудничали с педагогическими коллективами ДОУ города, участвовали во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взаимопосещениях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НОД, семинарах, проводимых другими ДОУ, школами города по вопросам воспитания, образования детей дошкольного и младшего школьного возраста, преемственности детского сада и школы.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Тесное сотрудничество осуществляет ДОУ с ДШИ г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9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="00B9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олгар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и воспитатели ДОУ  сотрудничают с отделом опеки и попечительства администрации МО «</w:t>
            </w:r>
            <w:r w:rsidR="00B9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Спасский муниципальный район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и Центром социальной </w:t>
            </w:r>
            <w:r w:rsidR="00B9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защиты.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Методическая и научно- исследовательская деятельность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Методическая работа – часть системы непрерывного образования, ориентированная на освоение педагогами содержания основной общеобразовательной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общеобразовательной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условиях;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содействующая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развитию у них рефлексивного педагогического мышления, включению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педагогов в режим инновационной деятельности.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Целью методической работы </w:t>
            </w:r>
            <w:r w:rsidR="00B9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МБ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является:</w:t>
            </w:r>
          </w:p>
          <w:p w:rsidR="00994A0E" w:rsidRPr="00994A0E" w:rsidRDefault="00994A0E" w:rsidP="00994A0E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воспитательно-образовательного процесса в соответствии с современными тенденциями;</w:t>
            </w:r>
          </w:p>
          <w:p w:rsidR="00994A0E" w:rsidRPr="00994A0E" w:rsidRDefault="00994A0E" w:rsidP="00994A0E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индивидуальности, профессионального мастерства педагогов.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Функциональная деятельность методической службы выстроена по четырем основным направлениям:</w:t>
            </w:r>
          </w:p>
          <w:p w:rsidR="00994A0E" w:rsidRPr="00994A0E" w:rsidRDefault="00994A0E" w:rsidP="00994A0E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</w:t>
            </w:r>
          </w:p>
          <w:p w:rsidR="00994A0E" w:rsidRPr="00994A0E" w:rsidRDefault="00994A0E" w:rsidP="00994A0E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деятельность,</w:t>
            </w:r>
          </w:p>
          <w:p w:rsidR="00994A0E" w:rsidRPr="00994A0E" w:rsidRDefault="00994A0E" w:rsidP="00994A0E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деятельность,</w:t>
            </w:r>
          </w:p>
          <w:p w:rsidR="00994A0E" w:rsidRPr="00994A0E" w:rsidRDefault="00994A0E" w:rsidP="00994A0E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Консультационная деятельность.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методической работы:</w:t>
            </w:r>
          </w:p>
          <w:p w:rsidR="00994A0E" w:rsidRPr="00994A0E" w:rsidRDefault="00994A0E" w:rsidP="00994A0E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состояния методического обеспечения и качества воспитательно-образовательного процесса в ДОУ.</w:t>
            </w:r>
          </w:p>
          <w:p w:rsidR="00994A0E" w:rsidRPr="00994A0E" w:rsidRDefault="00994A0E" w:rsidP="00994A0E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воспитательно-образовательной работы и ее конкретных результатов.</w:t>
            </w:r>
          </w:p>
          <w:p w:rsidR="00994A0E" w:rsidRPr="00994A0E" w:rsidRDefault="00994A0E" w:rsidP="00994A0E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качественной организации педагогического процесса в дошкольном учреждении.</w:t>
            </w:r>
          </w:p>
          <w:p w:rsidR="00994A0E" w:rsidRPr="00994A0E" w:rsidRDefault="00994A0E" w:rsidP="00994A0E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</w:t>
            </w:r>
          </w:p>
          <w:p w:rsidR="00994A0E" w:rsidRPr="00994A0E" w:rsidRDefault="00994A0E" w:rsidP="00994A0E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результативности педагогического опыта.</w:t>
            </w:r>
          </w:p>
          <w:p w:rsidR="00994A0E" w:rsidRPr="00994A0E" w:rsidRDefault="00994A0E" w:rsidP="00994A0E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ДОУ с семьей и социумом для полноценного развития дошкольников.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формы методической работы в ДОУ направлены на выполнение задач, сформулированных в Уставе, Программе развития и годовом плане. Обязательными в системе методической работы с кадрами в ДОУ являются: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семинары,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семинары-практикумы,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мастер-классы,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педагогические тренинги,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практические занятия, направленные на решение наиболее актуальных проблем воспитания и обучения детей дошкольного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возраста, конкурсы,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аукцион педагогических идей,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просмотры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открытых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НОД и др.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интересами. Результаты работы по самообразованию – источник пополнения методического кабинета. Это и конспекты занятий, планы разнообразных видов деятельности, дидактические игры. Немаловажную роль в самообразовании педагогов играют районные методические объединения.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индивидуальной методической работы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молодыми специалистами педагогического коллектива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B92D65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2013-2014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в коллектив пришли молодые кадры. В системе работы с молодыми педагогическими кадрами,  определили следующие направления:</w:t>
            </w:r>
          </w:p>
          <w:p w:rsidR="00994A0E" w:rsidRPr="00994A0E" w:rsidRDefault="00994A0E" w:rsidP="00994A0E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наставничество;</w:t>
            </w:r>
          </w:p>
          <w:p w:rsidR="00994A0E" w:rsidRPr="00994A0E" w:rsidRDefault="00994A0E" w:rsidP="00994A0E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оказание помощи в самообразовании через подборку методической литературы, периодических изданий по интересующим вопросам;</w:t>
            </w:r>
          </w:p>
          <w:p w:rsidR="00994A0E" w:rsidRPr="00994A0E" w:rsidRDefault="00994A0E" w:rsidP="00994A0E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стимулирование молодых специалистов к изучению опыта работы коллег своего учреждения и других ДОУ;</w:t>
            </w:r>
          </w:p>
          <w:p w:rsidR="00994A0E" w:rsidRPr="00994A0E" w:rsidRDefault="00994A0E" w:rsidP="00994A0E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усиление организации адресной методической помощи в организации воспитательно-образовательной работы.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целях </w:t>
            </w: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создания условий для  профессионального роста,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способствующих снижению проблем адаптации и успешному вхождению в профессиональную деятельность молодого педагога в ДОУ создана «Школа молодых воспитателей» (ШМВ).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молодых педагогов в работе ШМВ позволило им быстро адаптироваться к работе в детском саду, избежать момента неуверенности в собственных силах, наладить успешную коммуникацию со всеми участниками педагогического процесса, сформировать мотивацию к дальнейшему самообразованию  по психологии и педагогике,  раскрыть свою индивидуальность.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педагогов дошкольного образовательного учреждения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инновационной деятельности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Современное общество, колоссальные темпы его развития, информационные технологии настоятельно предъявляют с каждым днем все более высокие требования к человеку. Всестороннее развитие детей на современном этапе требует переосмысления и изменения содержания и форм работы. Поэтому  при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проектировании образовательного пространства ДОУ определили основные условия, необходимые для организации инновационной деятельности:</w:t>
            </w:r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кадровые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связанные с подбором и расстановкой специалистов разного профиля;</w:t>
            </w:r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организационно-педагогические, связанные с деятельностью по созданию развивающей среды;</w:t>
            </w:r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организационно-валеологические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направленные на охрану здоровья детей и ориентацию их на здоровый образ жизни;</w:t>
            </w:r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психологические, направленные на создание благоприятного климата в коллективе, условий для творческой активности педагогов;</w:t>
            </w:r>
            <w:proofErr w:type="gramEnd"/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материально-технические;</w:t>
            </w:r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социально-культурные, направленные на установление содержательных связей с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социокультурными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учреждениями микрорайона, города;</w:t>
            </w:r>
          </w:p>
          <w:p w:rsidR="00994A0E" w:rsidRPr="00994A0E" w:rsidRDefault="00994A0E" w:rsidP="00994A0E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административно-правовые и финансовые.</w:t>
            </w:r>
          </w:p>
          <w:p w:rsidR="00994A0E" w:rsidRPr="00994A0E" w:rsidRDefault="00B92D65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 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работает в режиме развития, что предполагает постоянный поиск инновационных форм организации воспитательно-образовательного процесса. Многие педагоги детского сада плодотворно осуществляют творческо-поисковую деятельность. В ДОУ разработаны: система комплексно-тематического планирования на учебный год, циклограмма планирования воспитательно-образовательной работы на неделю.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5.6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участия педагогов в различных мероприятиях в 2013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году.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865"/>
              <w:gridCol w:w="1221"/>
              <w:gridCol w:w="84"/>
              <w:gridCol w:w="1851"/>
            </w:tblGrid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B92D6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«Педагогический дебют» конкурс молодых педагогов ДОУ 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B92D65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 2014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198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место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Городской спортивный праздник «Мама, папа, я – спортивная семья»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 201</w:t>
                  </w:r>
                  <w:r w:rsidR="00B92D6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98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B92D6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Спортивный </w:t>
                  </w:r>
                  <w:r w:rsidR="00B92D6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праздник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 201</w:t>
                  </w:r>
                  <w:r w:rsidR="00B92D6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98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B92D65" w:rsidP="00B92D6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Городской  </w:t>
                  </w:r>
                  <w:r w:rsidR="00390A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праздник 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ДОУ, </w:t>
                  </w:r>
                  <w:proofErr w:type="gramStart"/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посвященная</w:t>
                  </w:r>
                  <w:proofErr w:type="gramEnd"/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дню защиты детей.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 201</w:t>
                  </w:r>
                  <w:r w:rsidR="00390A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98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место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7350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Республиканский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уровень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уровень</w:t>
                  </w:r>
                  <w:proofErr w:type="spellEnd"/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Конкурс «Лучший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билингвальный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детский сад»</w:t>
                  </w:r>
                </w:p>
              </w:tc>
              <w:tc>
                <w:tcPr>
                  <w:tcW w:w="135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8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по программе в течение года, отчет на итоговой конференции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«Зеленый огонек»</w:t>
                  </w:r>
                </w:p>
              </w:tc>
              <w:tc>
                <w:tcPr>
                  <w:tcW w:w="135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 2014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18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«Воспитатель года»</w:t>
                  </w:r>
                </w:p>
              </w:tc>
              <w:tc>
                <w:tcPr>
                  <w:tcW w:w="135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 201</w:t>
                  </w:r>
                  <w:r w:rsidR="00390A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8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1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«Детский сад года»</w:t>
                  </w:r>
                </w:p>
              </w:tc>
              <w:tc>
                <w:tcPr>
                  <w:tcW w:w="135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390A98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Май-июнь 2014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год</w:t>
                  </w:r>
                </w:p>
              </w:tc>
              <w:tc>
                <w:tcPr>
                  <w:tcW w:w="18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  <w:lang w:eastAsia="ru-RU"/>
                    </w:rPr>
                  </w:pP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  <w:lang w:eastAsia="ru-RU"/>
                    </w:rPr>
                  </w:pPr>
                </w:p>
              </w:tc>
              <w:tc>
                <w:tcPr>
                  <w:tcW w:w="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  <w:lang w:eastAsia="ru-RU"/>
                    </w:rPr>
                  </w:pPr>
                </w:p>
              </w:tc>
              <w:tc>
                <w:tcPr>
                  <w:tcW w:w="19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  <w:lang w:eastAsia="ru-RU"/>
                    </w:rPr>
                  </w:pP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Контингент воспитанников дошкольного образовательного учреждения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за учебный год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состав семей воспитанников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860"/>
              <w:gridCol w:w="3975"/>
            </w:tblGrid>
            <w:tr w:rsidR="00994A0E" w:rsidRPr="00994A0E">
              <w:trPr>
                <w:tblCellSpacing w:w="0" w:type="dxa"/>
              </w:trPr>
              <w:tc>
                <w:tcPr>
                  <w:tcW w:w="1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Социальное положение семей</w:t>
                  </w:r>
                </w:p>
              </w:tc>
              <w:tc>
                <w:tcPr>
                  <w:tcW w:w="3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  <w:p w:rsidR="00994A0E" w:rsidRPr="00994A0E" w:rsidRDefault="00195FB3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2013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-201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Полная семья</w:t>
                  </w:r>
                </w:p>
              </w:tc>
              <w:tc>
                <w:tcPr>
                  <w:tcW w:w="3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195FB3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Неполная семья</w:t>
                  </w:r>
                </w:p>
              </w:tc>
              <w:tc>
                <w:tcPr>
                  <w:tcW w:w="3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195FB3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994A0E"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Многодетные</w:t>
                  </w:r>
                </w:p>
              </w:tc>
              <w:tc>
                <w:tcPr>
                  <w:tcW w:w="3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195FB3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Опекаемые</w:t>
                  </w:r>
                </w:p>
              </w:tc>
              <w:tc>
                <w:tcPr>
                  <w:tcW w:w="3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контингента воспитанников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Анализ движения воспитанников за 3 учебных года. 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155"/>
              <w:gridCol w:w="1365"/>
              <w:gridCol w:w="1080"/>
              <w:gridCol w:w="1980"/>
              <w:gridCol w:w="36"/>
            </w:tblGrid>
            <w:tr w:rsidR="00994A0E" w:rsidRPr="00994A0E">
              <w:trPr>
                <w:trHeight w:val="525"/>
                <w:tblCellSpacing w:w="0" w:type="dxa"/>
              </w:trPr>
              <w:tc>
                <w:tcPr>
                  <w:tcW w:w="115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136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Количество </w:t>
                  </w:r>
                  <w:proofErr w:type="spellStart"/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воспитанни-ков</w:t>
                  </w:r>
                  <w:proofErr w:type="spellEnd"/>
                  <w:proofErr w:type="gramEnd"/>
                </w:p>
              </w:tc>
              <w:tc>
                <w:tcPr>
                  <w:tcW w:w="108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Принято детей</w:t>
                  </w:r>
                </w:p>
              </w:tc>
              <w:tc>
                <w:tcPr>
                  <w:tcW w:w="19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94A0E" w:rsidRPr="00994A0E">
              <w:trPr>
                <w:trHeight w:val="405"/>
                <w:tblCellSpacing w:w="0" w:type="dxa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Поступление в школу</w:t>
                  </w:r>
                </w:p>
              </w:tc>
              <w:tc>
                <w:tcPr>
                  <w:tcW w:w="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94A0E" w:rsidRPr="00994A0E">
              <w:trPr>
                <w:trHeight w:val="405"/>
                <w:tblCellSpacing w:w="0" w:type="dxa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2012-2013</w:t>
                  </w:r>
                </w:p>
              </w:tc>
              <w:tc>
                <w:tcPr>
                  <w:tcW w:w="13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190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42</w:t>
                  </w:r>
                </w:p>
              </w:tc>
              <w:tc>
                <w:tcPr>
                  <w:tcW w:w="19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43</w:t>
                  </w:r>
                </w:p>
              </w:tc>
              <w:tc>
                <w:tcPr>
                  <w:tcW w:w="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2013-2014</w:t>
                  </w:r>
                </w:p>
              </w:tc>
              <w:tc>
                <w:tcPr>
                  <w:tcW w:w="13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191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</w:t>
                  </w:r>
                </w:p>
              </w:tc>
              <w:tc>
                <w:tcPr>
                  <w:tcW w:w="19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планируется 41</w:t>
                  </w:r>
                </w:p>
              </w:tc>
              <w:tc>
                <w:tcPr>
                  <w:tcW w:w="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 Кадровое обеспечение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Укомплектованность педагогами согласно штатному расписанию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195FB3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Штат педагогов – -13 человек, из них 3 педагога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высшей категорией, 1 педагог с первой категорией, 4 педагога аттестованы на соответствие занимаемой должности, 4 педагога без категории. 4 педагога имеют высшее педагогическое образование. 3 педагога проходят обучение в настоящее время.</w:t>
            </w:r>
            <w:proofErr w:type="gramEnd"/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возрастной ценз, обновление кадров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сегодня дошкольное образовательное учреждение полностью укомплектовано педагогическим и техническим персоналом в соответствии со штатным расписанием.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педагогов имеющих профессиональное образование: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235"/>
              <w:gridCol w:w="2085"/>
              <w:gridCol w:w="2160"/>
            </w:tblGrid>
            <w:tr w:rsidR="00994A0E" w:rsidRPr="00994A0E">
              <w:trPr>
                <w:tblCellSpacing w:w="0" w:type="dxa"/>
              </w:trPr>
              <w:tc>
                <w:tcPr>
                  <w:tcW w:w="22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Высшее</w:t>
                  </w:r>
                </w:p>
              </w:tc>
              <w:tc>
                <w:tcPr>
                  <w:tcW w:w="20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 специальное</w:t>
                  </w:r>
                </w:p>
              </w:tc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</w:t>
                  </w:r>
                </w:p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 </w:t>
                  </w:r>
                  <w:proofErr w:type="spell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нач</w:t>
                  </w:r>
                  <w:proofErr w:type="spell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проф.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2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17 %</w:t>
                  </w:r>
                </w:p>
              </w:tc>
              <w:tc>
                <w:tcPr>
                  <w:tcW w:w="20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67%</w:t>
                  </w:r>
                </w:p>
              </w:tc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16%</w:t>
                  </w:r>
                </w:p>
              </w:tc>
            </w:tr>
          </w:tbl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СТАЖ ПЕДАГОГИЧЕСКОЙ РАБОТЫ: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305"/>
              <w:gridCol w:w="1140"/>
              <w:gridCol w:w="705"/>
              <w:gridCol w:w="855"/>
              <w:gridCol w:w="990"/>
              <w:gridCol w:w="990"/>
            </w:tblGrid>
            <w:tr w:rsidR="00994A0E" w:rsidRPr="00994A0E">
              <w:trPr>
                <w:tblCellSpacing w:w="0" w:type="dxa"/>
              </w:trPr>
              <w:tc>
                <w:tcPr>
                  <w:tcW w:w="130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114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Кол-во педагогов</w:t>
                  </w:r>
                </w:p>
              </w:tc>
              <w:tc>
                <w:tcPr>
                  <w:tcW w:w="3540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Стаж педагогической работы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0 – 5 лет</w:t>
                  </w:r>
                </w:p>
              </w:tc>
              <w:tc>
                <w:tcPr>
                  <w:tcW w:w="8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5 – 10 лет</w:t>
                  </w:r>
                </w:p>
              </w:tc>
              <w:tc>
                <w:tcPr>
                  <w:tcW w:w="9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10 – 20 лет</w:t>
                  </w:r>
                </w:p>
              </w:tc>
              <w:tc>
                <w:tcPr>
                  <w:tcW w:w="9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20 и более лет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3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2012-2013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</w:t>
                  </w:r>
                </w:p>
              </w:tc>
              <w:tc>
                <w:tcPr>
                  <w:tcW w:w="7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8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9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3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2013</w:t>
                  </w:r>
                  <w:r w:rsidR="00195F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-2014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</w:t>
                  </w:r>
                </w:p>
              </w:tc>
              <w:tc>
                <w:tcPr>
                  <w:tcW w:w="7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8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9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педагогических работников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сентября 2013 года педагоги ДОУ </w:t>
            </w: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итогам аттестации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имеют </w:t>
            </w: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квалификационные категории: 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177"/>
              <w:gridCol w:w="2177"/>
              <w:gridCol w:w="1515"/>
              <w:gridCol w:w="1152"/>
            </w:tblGrid>
            <w:tr w:rsidR="00994A0E" w:rsidRPr="00994A0E">
              <w:trPr>
                <w:tblCellSpacing w:w="0" w:type="dxa"/>
              </w:trPr>
              <w:tc>
                <w:tcPr>
                  <w:tcW w:w="16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Высшая квалификационная категория</w:t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Первая квалификационная категория</w:t>
                  </w:r>
                </w:p>
              </w:tc>
              <w:tc>
                <w:tcPr>
                  <w:tcW w:w="18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Соответствие занимаемой должности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Без категории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6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44%</w:t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6%</w:t>
                  </w:r>
                </w:p>
              </w:tc>
              <w:tc>
                <w:tcPr>
                  <w:tcW w:w="18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28%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22%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  квалификации за последние пять лет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КУРСЫ ПОВЫШЕНИЯ КВАЛИФИКАЦИЙ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815"/>
              <w:gridCol w:w="1980"/>
              <w:gridCol w:w="2415"/>
            </w:tblGrid>
            <w:tr w:rsidR="00994A0E" w:rsidRPr="00994A0E">
              <w:trPr>
                <w:tblCellSpacing w:w="0" w:type="dxa"/>
              </w:trPr>
              <w:tc>
                <w:tcPr>
                  <w:tcW w:w="18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19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Кол-во педагогов</w:t>
                  </w:r>
                </w:p>
              </w:tc>
              <w:tc>
                <w:tcPr>
                  <w:tcW w:w="24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Прошли курсовую переподготовку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8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2012-2013</w:t>
                  </w:r>
                </w:p>
              </w:tc>
              <w:tc>
                <w:tcPr>
                  <w:tcW w:w="19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</w:t>
                  </w:r>
                </w:p>
              </w:tc>
              <w:tc>
                <w:tcPr>
                  <w:tcW w:w="24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Личностные достижения педагогов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Профессионализм наших педагогов заслуженно отмечен правительственными наградами и почетными званиями РФ, всего в детском саду награждены: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  <w:gridCol w:w="1516"/>
              <w:gridCol w:w="1610"/>
              <w:gridCol w:w="1999"/>
            </w:tblGrid>
            <w:tr w:rsidR="00994A0E" w:rsidRPr="00994A0E">
              <w:trPr>
                <w:tblCellSpacing w:w="0" w:type="dxa"/>
              </w:trPr>
              <w:tc>
                <w:tcPr>
                  <w:tcW w:w="13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Почетное звание</w:t>
                  </w:r>
                </w:p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«Отличник народного просвещения»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Нагрудный знак «Почетный работник общего образования»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Почетная грамота Министерства образования и науки РФ</w:t>
                  </w:r>
                </w:p>
              </w:tc>
              <w:tc>
                <w:tcPr>
                  <w:tcW w:w="16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Почетная грамота Министерства образования Калининградской области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3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(5%)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(10%)</w:t>
                  </w:r>
                </w:p>
              </w:tc>
              <w:tc>
                <w:tcPr>
                  <w:tcW w:w="12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(5%)</w:t>
                  </w:r>
                </w:p>
              </w:tc>
              <w:tc>
                <w:tcPr>
                  <w:tcW w:w="16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(44%)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 Социально-бытовое обеспечение обучающихся, сотрудников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Медицинское обслуживание, профилактическая и </w:t>
            </w:r>
            <w:proofErr w:type="spellStart"/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оздоровительная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Медицинское обслуживание воспитанников дошкольного образовательного учреждения обеспечи</w:t>
            </w:r>
            <w:r w:rsidR="0019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вает старшая медицинская сестра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 детском  саду  имеется  медицинский блок, который по составу помещений и их площади соответствует санитарным правилам. Сюда входит:</w:t>
            </w:r>
          </w:p>
          <w:p w:rsidR="00994A0E" w:rsidRPr="00994A0E" w:rsidRDefault="00994A0E" w:rsidP="00994A0E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прививочный кабинет,</w:t>
            </w:r>
          </w:p>
          <w:p w:rsidR="00994A0E" w:rsidRPr="00994A0E" w:rsidRDefault="00994A0E" w:rsidP="00994A0E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изолятор, </w:t>
            </w:r>
          </w:p>
          <w:p w:rsidR="00994A0E" w:rsidRPr="00994A0E" w:rsidRDefault="00994A0E" w:rsidP="00994A0E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медсестры. </w:t>
            </w:r>
          </w:p>
          <w:p w:rsidR="00994A0E" w:rsidRPr="00994A0E" w:rsidRDefault="00994A0E" w:rsidP="00994A0E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комната уборочного инвентаря.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 оснащен всем необходимым оборудованием: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холодильник  для  хранения  вакцин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холодильник для хранения лекарственных препаратов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  для  постановки  реакции  Манту  и  БЦЖ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манипуляционный  стол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облучатель  бактерицидный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шкаф  для  хранения  лекарственных  средств 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аптечка  для  оказания  неотложной  помощи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аптечка  анти – СПИД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противопедикулезный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набор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ведра  с  педальной  крышкой  для  мусора 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Ростомер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весы  электронные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кушетка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тонометр  с  детской  манжеткой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фонендоскоп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шины  для  верхних  и  нижних  конечностей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носилки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лотки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емкость-контейнер  для  дезинфекции  инструментариев и использованных шприцев и игл 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термоконтейнера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разные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объему.</w:t>
            </w:r>
          </w:p>
          <w:p w:rsidR="00994A0E" w:rsidRPr="00994A0E" w:rsidRDefault="00994A0E" w:rsidP="00994A0E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  заключен договор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9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Спасской ЦРБ 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медицинское обслуживание, которое включает в себя ежегодные профилактические осмотры врачом-педиатром с привлечением специалистов и проведение профилактических прививок после осмотра врача-педиатра.</w:t>
            </w:r>
          </w:p>
          <w:p w:rsidR="00994A0E" w:rsidRPr="00994A0E" w:rsidRDefault="00195FB3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2013-2014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профилактический осмотр детей ДОУ  проводили врачи окулист и ЛОР.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проведена  иммунизация детей и сотрудников против сезонного  гриппа.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в ДОУ проводились следующие оздоровительные мероприятия: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закаливающие процедуры: точечный массаж, дыхательная гимнастика, оздоровительный бег (в теплый период), хождение босиком по корригирующим дорожкам, воздушные ванны.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комплексы гимнастики для профилактики плоскостопия, нарушений осанки;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пальчиковая, зрительная, артикуляционная гимнастика.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8.2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организовано трехразовое питание на основе примерного 10-дневного меню. В меню представлены разнообразные блюда, выпечка. Между завтраком и обедом дети получают соки или фрукты.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детей организовано с учётом следующих принципов:</w:t>
            </w:r>
          </w:p>
          <w:p w:rsidR="00994A0E" w:rsidRPr="00994A0E" w:rsidRDefault="00994A0E" w:rsidP="00994A0E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режима питания; </w:t>
            </w:r>
          </w:p>
          <w:p w:rsidR="00994A0E" w:rsidRPr="00994A0E" w:rsidRDefault="00994A0E" w:rsidP="00994A0E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калорийность питания, ежедневное соблюдение норм потребления продуктов; </w:t>
            </w:r>
          </w:p>
          <w:p w:rsidR="00994A0E" w:rsidRPr="00994A0E" w:rsidRDefault="00994A0E" w:rsidP="00994A0E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гигиена приёма пищи; </w:t>
            </w:r>
          </w:p>
          <w:p w:rsidR="00994A0E" w:rsidRPr="00994A0E" w:rsidRDefault="00994A0E" w:rsidP="00994A0E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подход к детям во время питания; </w:t>
            </w:r>
          </w:p>
          <w:p w:rsidR="00994A0E" w:rsidRPr="00994A0E" w:rsidRDefault="00994A0E" w:rsidP="00994A0E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правильность расстановки мебели.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для 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  за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Оценку качества готовых блюд, кулинарного изделия  осуществляет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бракеражная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комиссия. Выдача готовой пищи осуществляется только после проведения данного контроля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физической культуры и спорта (собственные, арендуемые), их использование в соответствии с расписанием организации непосредственной образовательной деятельности по физической культуре и лечебно-оздоровительных мероприятий, с учетом правоустанавливающих документов на пользование данными объектами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дошкольном образовательном учреждении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оборудованы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94A0E" w:rsidRPr="00994A0E" w:rsidRDefault="00994A0E" w:rsidP="00994A0E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  зал;</w:t>
            </w:r>
          </w:p>
          <w:p w:rsidR="00994A0E" w:rsidRPr="00994A0E" w:rsidRDefault="00994A0E" w:rsidP="00994A0E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 – физкультурные уголки во всех возрастных группах;</w:t>
            </w:r>
          </w:p>
          <w:p w:rsidR="00994A0E" w:rsidRPr="00994A0E" w:rsidRDefault="00994A0E" w:rsidP="00994A0E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спортивные  площадки на территории ДОУ;</w:t>
            </w:r>
          </w:p>
          <w:p w:rsidR="00994A0E" w:rsidRPr="00994A0E" w:rsidRDefault="00195FB3" w:rsidP="00994A0E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прогулочных участков со спортивным оборудованием. 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объекты используются для проведения занятий по физической культуре, организации двигательной деятельности детей, спортивных праздников и развлечений, соревнований согласно расписанию, годового плана </w:t>
            </w:r>
            <w:proofErr w:type="spellStart"/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образовательной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ДОУ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для отдыха, досуга, культурных мероприятий,  их использование в соответствии с расписанием организации непосредственной образовательной деятельности и других мероприятий, с учетом правоустанавливающих документов на пользование данными объектами.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образовательное учреждение имеет:</w:t>
            </w:r>
          </w:p>
          <w:p w:rsidR="00994A0E" w:rsidRPr="00994A0E" w:rsidRDefault="00994A0E" w:rsidP="00994A0E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 – 1;</w:t>
            </w:r>
          </w:p>
          <w:p w:rsidR="00E076F9" w:rsidRDefault="00994A0E" w:rsidP="00994A0E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E07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абинет татарского языка</w:t>
            </w:r>
          </w:p>
          <w:p w:rsidR="00994A0E" w:rsidRDefault="00E076F9" w:rsidP="00994A0E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по ПДД</w:t>
            </w:r>
            <w:r w:rsidR="00994A0E"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76F9" w:rsidRDefault="00E076F9" w:rsidP="00994A0E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логопеда</w:t>
            </w:r>
          </w:p>
          <w:p w:rsidR="00E076F9" w:rsidRPr="00994A0E" w:rsidRDefault="00E076F9" w:rsidP="00994A0E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психолога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 Результаты деятельности дошкольного образовательного учреждения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воспитанниками ДОУ основной общеобразовательной программы.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259"/>
              <w:gridCol w:w="1042"/>
              <w:gridCol w:w="1031"/>
              <w:gridCol w:w="689"/>
            </w:tblGrid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УРОВНИ РАЗВИТИЯ ИНТЕГРАТИВНЫХ КАЧЕСТВ</w:t>
                  </w:r>
                </w:p>
              </w:tc>
              <w:tc>
                <w:tcPr>
                  <w:tcW w:w="288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ИТОГОВЫЙ ПОКАЗАТЕЛЬ ПО ДОУ 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%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«Физически 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развитый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овладевший основными культурно-гигиеническими навыками»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62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38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«Любознательный, активный»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68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32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Эмоционально-отзывчивы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65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«Овладевший средствами общения и способами взаимодействия 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взрослыми и сверстниками»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36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Способный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управлять своим поведением и планировать свои действия на основе первичных </w:t>
                  </w: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ценностных представлений. 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Соблюдающий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элементарные общепринятые нормы и правила поведения»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57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43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«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Способный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решать интеллектуальные и личностные задачи (проблемы), адекватные возрасту»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36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Имеющий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первичные представления о себе, семье, обществе, государстве, мире и природе»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62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38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Овладевший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универсальными предпосылками учебной деятельности»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36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4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proofErr w:type="gramStart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Овладевший</w:t>
                  </w:r>
                  <w:proofErr w:type="gramEnd"/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необходимыми умениями и навыками»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62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38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700"/>
              <w:gridCol w:w="1260"/>
              <w:gridCol w:w="1260"/>
              <w:gridCol w:w="1590"/>
            </w:tblGrid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УРОВНИ ОВЛАДЕНИЯ НАВЫКАМИ И УМЕНИЯМИ ПО ОБРАЗОВАТЕЛЬНЫМ ОБЛАСТЯМ</w:t>
                  </w:r>
                </w:p>
              </w:tc>
              <w:tc>
                <w:tcPr>
                  <w:tcW w:w="411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ИТОГОВЫЙ ПОКАЗАТЕЛЬ ПО ДОУ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«Здоровье»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«Физическая культура»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52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«Социализация»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65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«Труд»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77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«Безопасность»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65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«Познание»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61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«Коммуникация»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«Чтение художественной литературы»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45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55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«Художественное творчество»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53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</w:t>
                  </w: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2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«Музыка»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94A0E" w:rsidRPr="00994A0E" w:rsidRDefault="00994A0E" w:rsidP="00994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9.3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мониторинга здоровья детей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770"/>
              <w:gridCol w:w="1785"/>
              <w:gridCol w:w="3240"/>
            </w:tblGrid>
            <w:tr w:rsidR="00994A0E" w:rsidRPr="00994A0E">
              <w:trPr>
                <w:tblCellSpacing w:w="0" w:type="dxa"/>
              </w:trPr>
              <w:tc>
                <w:tcPr>
                  <w:tcW w:w="177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Группа здоровья</w:t>
                  </w:r>
                </w:p>
              </w:tc>
              <w:tc>
                <w:tcPr>
                  <w:tcW w:w="1785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детей</w:t>
                  </w:r>
                </w:p>
              </w:tc>
              <w:tc>
                <w:tcPr>
                  <w:tcW w:w="324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 от общего количества детей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77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785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148</w:t>
                  </w:r>
                </w:p>
              </w:tc>
              <w:tc>
                <w:tcPr>
                  <w:tcW w:w="324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78%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77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785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37</w:t>
                  </w:r>
                </w:p>
              </w:tc>
              <w:tc>
                <w:tcPr>
                  <w:tcW w:w="324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20%</w:t>
                  </w:r>
                </w:p>
              </w:tc>
            </w:tr>
            <w:tr w:rsidR="00994A0E" w:rsidRPr="00994A0E">
              <w:trPr>
                <w:tblCellSpacing w:w="0" w:type="dxa"/>
              </w:trPr>
              <w:tc>
                <w:tcPr>
                  <w:tcW w:w="177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785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3240" w:type="dxa"/>
                  <w:hideMark/>
                </w:tcPr>
                <w:p w:rsidR="00994A0E" w:rsidRPr="00994A0E" w:rsidRDefault="00994A0E" w:rsidP="00994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94A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2%</w:t>
                  </w:r>
                </w:p>
              </w:tc>
            </w:tr>
          </w:tbl>
          <w:p w:rsidR="00994A0E" w:rsidRPr="00994A0E" w:rsidRDefault="00994A0E" w:rsidP="00994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A0E" w:rsidRPr="00994A0E" w:rsidTr="003030E7">
        <w:trPr>
          <w:tblCellSpacing w:w="0" w:type="dxa"/>
        </w:trPr>
        <w:tc>
          <w:tcPr>
            <w:tcW w:w="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Социально-психологический климат в педагогическом коллективе, коллективе воспитанников. Мнение родителей о деятельности дошкольного образовательного учреждения</w:t>
            </w:r>
          </w:p>
        </w:tc>
        <w:tc>
          <w:tcPr>
            <w:tcW w:w="6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Как вы считаете? Наш детский сад: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пользуется авторитетом  в городе; 14 (70%)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пользуется авторитетом; 1 (5%)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нем вообще не говорят; 1 (5%)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ответить.4 (20%)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Ваш ребенок ходит в детский сад: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удовольствием; 15 (75%)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через силу;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чаще с удовольствием; 4 (20%)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 с желанием. 1 (5%)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Устраивает ли  Вас работа педагогов в группе?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устраивает полностью; 20 (100%)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Как Вы считаете? Дети в нашем детском саду: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получают интересные знания и навыки культурного поведения; 19 (95%)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получают, но недостаточно; 1 (5%)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получаю ничего нового;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получают вредную информацию;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ответить.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Ваша осведомленность о работе детского сада: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полная; 15 (75%)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частичная; 5 (25%)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вообще не имеете информации.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Информацию о детском саде Вы получаете: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наглядной агитации и сайта детского сада; 3 (15%)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 слов других родителей; 4 (20%)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воспитателя; 16 (80%)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собраниях; 13 (65%)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заведующей; 2 (10%)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получаете.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 Спокойно ли Вы уходите, оставив ребенка в детском саду?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да; 20 (100%)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частично.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 Устраивает ли Вас в детском саду: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материальная база; 5(25%)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этика быта; 5(25%)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отношение к детям;12 (60%)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воспитательно-образовательной работы; 13 (65%)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родителями; 6 (30%)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встречи с психологом, медицинской сестрой, врачом; 2 (10%)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 о своем ребенке, его трудностях, успехах; 7 (35%)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9.Что вас особенно привлекает в этом учреждении? (подчеркнуть не более 5 пунктов):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высокий профессиональный уровень его сотрудников; 10 (50%)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хорошие отношения между детьми в группе; 12 (60%)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Ваши отношения с сотрудниками; 3 (15%)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хорошие отношения ребёнка с воспитателем; 17 (85%)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специализация дошкольного учреждения; 2 (10%)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высокий уровень материально-технического оснащения;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хорошее состояние территории для прогулок; 3 (15%)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хорошая организация режима; 11 (55%)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хорошее питание; 7 (35%)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по укреплению здоровья детей; 3 (15%)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интересная организация игровой деятельности; 7 (35%)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находится не далеко от дома; 5 (25%)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по коррекции недостатков развития детей;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хорошая подготовка к школе; 5 (25%)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психолого-педагогическое консультирование родителей; 0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направленность на развитие творческих способностей детей; 1(5%)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возможность участвовать в жизни дошкольного учреждения; 4(20%)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обучение иностранному языку; 1 (5%)</w:t>
            </w:r>
          </w:p>
          <w:p w:rsidR="00994A0E" w:rsidRPr="00994A0E" w:rsidRDefault="00994A0E" w:rsidP="006913F2">
            <w:pPr>
              <w:pStyle w:val="a6"/>
              <w:rPr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этом дошкольном учреждении меня ничто особенно не привлекает. 0%</w:t>
            </w:r>
          </w:p>
        </w:tc>
      </w:tr>
      <w:tr w:rsidR="00994A0E" w:rsidRPr="00994A0E" w:rsidTr="003030E7">
        <w:trPr>
          <w:tblCellSpacing w:w="0" w:type="dxa"/>
        </w:trPr>
        <w:tc>
          <w:tcPr>
            <w:tcW w:w="96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3F2" w:rsidRDefault="006913F2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 Функционирование внутренней системы оценки качества образования.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основании Закона «Об образовании» в ДОУ </w:t>
            </w:r>
            <w:proofErr w:type="gram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разработаны</w:t>
            </w:r>
            <w:proofErr w:type="gram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 Положение о внутренней контрольной деятельности и Положение о внутреннем мониторинге качества образования.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контроля: оптимизация и координация работы всех структурных подразделений ДОУ для обеспечения качества образовательного процесса.  В ДОУ используются эффективные формы контроля:</w:t>
            </w:r>
          </w:p>
          <w:p w:rsidR="00994A0E" w:rsidRPr="00994A0E" w:rsidRDefault="00994A0E" w:rsidP="00994A0E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виды мониторинга: управленческий, медицинский, педагогический, психолого-педагогический,</w:t>
            </w:r>
          </w:p>
          <w:p w:rsidR="00994A0E" w:rsidRPr="00994A0E" w:rsidRDefault="00994A0E" w:rsidP="00994A0E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скрининг-контроль состояния здоровья детей,</w:t>
            </w:r>
          </w:p>
          <w:p w:rsidR="00994A0E" w:rsidRPr="00994A0E" w:rsidRDefault="00994A0E" w:rsidP="00994A0E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маркетинговые исследования, </w:t>
            </w:r>
          </w:p>
          <w:p w:rsidR="00994A0E" w:rsidRPr="00E076F9" w:rsidRDefault="00994A0E" w:rsidP="00994A0E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социологические исследования семей.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lang w:eastAsia="ru-RU"/>
              </w:rPr>
              <w:t xml:space="preserve">Контроль в ДОУ начинается с руководителя, проходит через все структурные подразделения и </w:t>
            </w: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направлен на следующие объекты: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охрана  и укрепление здоровья воспитанников,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воспитательно-образовательный процесс,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кадры,  аттестация педагогов, повышение квалификации,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взаимодействие с социумом, работа консультативного пункта,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административно-хозяйственная и финансовая деятельность,</w:t>
            </w:r>
          </w:p>
          <w:p w:rsidR="00994A0E" w:rsidRPr="006913F2" w:rsidRDefault="00994A0E" w:rsidP="006913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питание детей,</w:t>
            </w:r>
          </w:p>
          <w:p w:rsidR="00994A0E" w:rsidRPr="00994A0E" w:rsidRDefault="00994A0E" w:rsidP="006913F2">
            <w:pPr>
              <w:pStyle w:val="a6"/>
              <w:rPr>
                <w:lang w:eastAsia="ru-RU"/>
              </w:rPr>
            </w:pPr>
            <w:r w:rsidRPr="0069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―       техника безопасности и охрана труда работников  и жизни воспитанников</w:t>
            </w:r>
            <w:r w:rsidRPr="00994A0E">
              <w:rPr>
                <w:lang w:eastAsia="ru-RU"/>
              </w:rPr>
              <w:t>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контроля рассматриваются на общих собраниях трудового коллектива,  педагогических советах, Совете ДОУ.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Одним из наиболее эффективных методов контроля является мониторинг.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мониторинга: формирование целостного представления о качестве  образования в ДОУ, определение перспектив, направлений работы педагогического коллектива.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 Отследить уровень освоения детьми:</w:t>
            </w:r>
          </w:p>
          <w:p w:rsidR="00994A0E" w:rsidRPr="00994A0E" w:rsidRDefault="00994A0E" w:rsidP="00994A0E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основной общеобразовательной программы дошкольного образования, </w:t>
            </w:r>
          </w:p>
          <w:p w:rsidR="00994A0E" w:rsidRPr="00994A0E" w:rsidRDefault="00994A0E" w:rsidP="00994A0E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коррекционной работы по преодолению общего недоразвития речи у детей.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 Проанализировать готовность детей к обучению в школе.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 Проанализировать состояние здоровья детей, физическое развитие, адаптации к условиям детского сада.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 Провести анализ   организации питания в ДОУ.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      Проанализировать уровень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профессиональной компетентности педагогов.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      Оценить учебно-материальное  обеспечение,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     Определить степень удовлетворённости родителей качеством образования в ДОУ. Организация контрольной деятельности в ДОУ соответствует действующему законодательству.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управления в ДОУ обеспечивает оптимальное сочетание традиционных технологий  и современных тенденций (программирование деятельности ДОУ в режиме развития, обеспечение инновационного процесса в ДОУ, комплексное сопровождение развития участников инновационной деятельности).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Вывод:</w:t>
            </w: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 зарегистрировано и функционирует в соответствии с нормативными документами в сфере образования Российской Федерации. Структура и механизм управления определяет его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детей).</w:t>
            </w:r>
          </w:p>
          <w:p w:rsidR="00994A0E" w:rsidRPr="00994A0E" w:rsidRDefault="00994A0E" w:rsidP="00994A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 Перспективы развития дошкольного образовательного учреждения</w:t>
            </w:r>
          </w:p>
          <w:p w:rsidR="00994A0E" w:rsidRPr="00994A0E" w:rsidRDefault="00994A0E" w:rsidP="00994A0E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Определяющим для повышения качества образовательных услуг в дошкольном образовательном учреждении будет являться интеграция деятельности всех специалистов и педагогов, создающая единое образовательное пространство.</w:t>
            </w:r>
          </w:p>
          <w:p w:rsidR="00994A0E" w:rsidRPr="00994A0E" w:rsidRDefault="00994A0E" w:rsidP="00994A0E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Постоянное повышение квалификации  педагогами и специалистами ДОУ.</w:t>
            </w:r>
          </w:p>
          <w:p w:rsidR="00994A0E" w:rsidRPr="00994A0E" w:rsidRDefault="00994A0E" w:rsidP="00994A0E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на воспитательно-образовательную деятельность в соответствии с ФГОС.</w:t>
            </w:r>
          </w:p>
          <w:p w:rsidR="00994A0E" w:rsidRPr="00994A0E" w:rsidRDefault="00994A0E" w:rsidP="00994A0E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Дальнейшее развитие дошкольного образовательного учреждения с учетом инновационных подходов должно опираться на разнообразные запросы со стороны родителей, активных  участников организации воспитательно-образовательного процесса.</w:t>
            </w:r>
          </w:p>
          <w:p w:rsidR="00994A0E" w:rsidRPr="00994A0E" w:rsidRDefault="00994A0E" w:rsidP="00994A0E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Продолжить комплекс мер по внутренней оптимизации деятельности организации </w:t>
            </w:r>
            <w:proofErr w:type="spellStart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через организацию дополнительных услуг в направлении физического развития.</w:t>
            </w:r>
          </w:p>
          <w:p w:rsidR="00994A0E" w:rsidRPr="00994A0E" w:rsidRDefault="00994A0E" w:rsidP="00994A0E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работу по совершенствованию информационно-методического и нормативно-правового обеспечения по внедрению вариативных форм организации образовательных услуг детям  в дошкольном образовательном учреждении.</w:t>
            </w:r>
          </w:p>
        </w:tc>
      </w:tr>
    </w:tbl>
    <w:p w:rsidR="00994A0E" w:rsidRPr="00994A0E" w:rsidRDefault="00E076F9" w:rsidP="00994A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Заведующая МБ </w:t>
      </w:r>
      <w:r w:rsidR="00994A0E" w:rsidRPr="00994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</w:p>
    <w:p w:rsidR="007D729E" w:rsidRDefault="007D729E"/>
    <w:sectPr w:rsidR="007D729E" w:rsidSect="007D7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3C34"/>
    <w:multiLevelType w:val="multilevel"/>
    <w:tmpl w:val="88140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9A20BD"/>
    <w:multiLevelType w:val="multilevel"/>
    <w:tmpl w:val="384AB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1E2682"/>
    <w:multiLevelType w:val="multilevel"/>
    <w:tmpl w:val="E0548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6C3A76"/>
    <w:multiLevelType w:val="multilevel"/>
    <w:tmpl w:val="E214A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D6414A"/>
    <w:multiLevelType w:val="multilevel"/>
    <w:tmpl w:val="000C1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5E2858"/>
    <w:multiLevelType w:val="multilevel"/>
    <w:tmpl w:val="BFB88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3020FF"/>
    <w:multiLevelType w:val="multilevel"/>
    <w:tmpl w:val="26EC6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D06427"/>
    <w:multiLevelType w:val="multilevel"/>
    <w:tmpl w:val="07605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FA2BD5"/>
    <w:multiLevelType w:val="multilevel"/>
    <w:tmpl w:val="9028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045F09"/>
    <w:multiLevelType w:val="multilevel"/>
    <w:tmpl w:val="68C85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85349D"/>
    <w:multiLevelType w:val="multilevel"/>
    <w:tmpl w:val="6CF6B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F15C8B"/>
    <w:multiLevelType w:val="multilevel"/>
    <w:tmpl w:val="2AC4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CC2891"/>
    <w:multiLevelType w:val="multilevel"/>
    <w:tmpl w:val="E430C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B92794"/>
    <w:multiLevelType w:val="multilevel"/>
    <w:tmpl w:val="481CB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DC30B5"/>
    <w:multiLevelType w:val="multilevel"/>
    <w:tmpl w:val="80E66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C6750C0"/>
    <w:multiLevelType w:val="multilevel"/>
    <w:tmpl w:val="23FE1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D48635A"/>
    <w:multiLevelType w:val="multilevel"/>
    <w:tmpl w:val="86A61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9D5177"/>
    <w:multiLevelType w:val="multilevel"/>
    <w:tmpl w:val="F036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A4198A"/>
    <w:multiLevelType w:val="multilevel"/>
    <w:tmpl w:val="E34A1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17"/>
  </w:num>
  <w:num w:numId="5">
    <w:abstractNumId w:val="10"/>
  </w:num>
  <w:num w:numId="6">
    <w:abstractNumId w:val="18"/>
  </w:num>
  <w:num w:numId="7">
    <w:abstractNumId w:val="1"/>
  </w:num>
  <w:num w:numId="8">
    <w:abstractNumId w:val="0"/>
  </w:num>
  <w:num w:numId="9">
    <w:abstractNumId w:val="13"/>
  </w:num>
  <w:num w:numId="10">
    <w:abstractNumId w:val="5"/>
  </w:num>
  <w:num w:numId="11">
    <w:abstractNumId w:val="2"/>
  </w:num>
  <w:num w:numId="12">
    <w:abstractNumId w:val="4"/>
  </w:num>
  <w:num w:numId="13">
    <w:abstractNumId w:val="14"/>
  </w:num>
  <w:num w:numId="14">
    <w:abstractNumId w:val="11"/>
  </w:num>
  <w:num w:numId="15">
    <w:abstractNumId w:val="8"/>
  </w:num>
  <w:num w:numId="16">
    <w:abstractNumId w:val="16"/>
  </w:num>
  <w:num w:numId="17">
    <w:abstractNumId w:val="15"/>
  </w:num>
  <w:num w:numId="18">
    <w:abstractNumId w:val="12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4A0E"/>
    <w:rsid w:val="00195FB3"/>
    <w:rsid w:val="00246F47"/>
    <w:rsid w:val="003030E7"/>
    <w:rsid w:val="003768AA"/>
    <w:rsid w:val="00390A98"/>
    <w:rsid w:val="003E51B0"/>
    <w:rsid w:val="00451DF9"/>
    <w:rsid w:val="00482248"/>
    <w:rsid w:val="005340D3"/>
    <w:rsid w:val="006913F2"/>
    <w:rsid w:val="00784951"/>
    <w:rsid w:val="007D729E"/>
    <w:rsid w:val="00994A0E"/>
    <w:rsid w:val="00B92D65"/>
    <w:rsid w:val="00BA2A2A"/>
    <w:rsid w:val="00C4519C"/>
    <w:rsid w:val="00CF1141"/>
    <w:rsid w:val="00E07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29E"/>
  </w:style>
  <w:style w:type="paragraph" w:styleId="2">
    <w:name w:val="heading 2"/>
    <w:basedOn w:val="a"/>
    <w:link w:val="20"/>
    <w:uiPriority w:val="9"/>
    <w:qFormat/>
    <w:rsid w:val="00994A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994A0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4A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94A0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94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94A0E"/>
    <w:rPr>
      <w:b/>
      <w:bCs/>
    </w:rPr>
  </w:style>
  <w:style w:type="character" w:styleId="a5">
    <w:name w:val="Emphasis"/>
    <w:basedOn w:val="a0"/>
    <w:uiPriority w:val="20"/>
    <w:qFormat/>
    <w:rsid w:val="00994A0E"/>
    <w:rPr>
      <w:i/>
      <w:iCs/>
    </w:rPr>
  </w:style>
  <w:style w:type="paragraph" w:styleId="a6">
    <w:name w:val="No Spacing"/>
    <w:uiPriority w:val="1"/>
    <w:qFormat/>
    <w:rsid w:val="003030E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7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5381</Words>
  <Characters>30673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2014-08-18T04:21:00Z</dcterms:created>
  <dcterms:modified xsi:type="dcterms:W3CDTF">2014-08-20T07:11:00Z</dcterms:modified>
</cp:coreProperties>
</file>